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2D36" w14:textId="77777777" w:rsidR="002220D6" w:rsidRDefault="00EE6233" w:rsidP="00EE6233">
      <w:pPr>
        <w:spacing w:after="545"/>
        <w:jc w:val="center"/>
      </w:pPr>
      <w:r>
        <w:rPr>
          <w:rFonts w:ascii="Times New Roman" w:eastAsia="Times New Roman" w:hAnsi="Times New Roman" w:cs="Times New Roman"/>
          <w:b/>
          <w:sz w:val="48"/>
        </w:rPr>
        <w:t>P l n á   m o c</w:t>
      </w:r>
    </w:p>
    <w:p w14:paraId="1E9A3B36" w14:textId="7E6D9FD4" w:rsidR="006312CD" w:rsidRDefault="003F3011" w:rsidP="006C2A8C">
      <w:pPr>
        <w:tabs>
          <w:tab w:val="center" w:pos="3195"/>
        </w:tabs>
        <w:spacing w:after="0" w:line="276" w:lineRule="auto"/>
        <w:ind w:left="-15" w:hanging="1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</w:t>
      </w:r>
      <w:r w:rsidR="00EE6233" w:rsidRPr="006C2A8C">
        <w:rPr>
          <w:rFonts w:ascii="Verdana" w:hAnsi="Verdana"/>
          <w:sz w:val="18"/>
          <w:szCs w:val="18"/>
        </w:rPr>
        <w:t>polečnost</w:t>
      </w:r>
      <w:r w:rsidR="00B84359">
        <w:rPr>
          <w:rFonts w:ascii="Verdana" w:hAnsi="Verdana"/>
          <w:sz w:val="18"/>
          <w:szCs w:val="18"/>
        </w:rPr>
        <w:t>:</w:t>
      </w:r>
    </w:p>
    <w:p w14:paraId="4E9989A4" w14:textId="78FDAA96" w:rsidR="003F3011" w:rsidRPr="006C2A8C" w:rsidRDefault="003F3011" w:rsidP="006C2A8C">
      <w:pPr>
        <w:tabs>
          <w:tab w:val="center" w:pos="3195"/>
        </w:tabs>
        <w:spacing w:after="0" w:line="276" w:lineRule="auto"/>
        <w:ind w:left="-15" w:hanging="1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IČO: </w:t>
      </w:r>
    </w:p>
    <w:p w14:paraId="1DDE4675" w14:textId="07851B18" w:rsidR="002220D6" w:rsidRPr="006C2A8C" w:rsidRDefault="00EE6233" w:rsidP="006C2A8C">
      <w:pPr>
        <w:tabs>
          <w:tab w:val="center" w:pos="3195"/>
        </w:tabs>
        <w:spacing w:after="0" w:line="276" w:lineRule="auto"/>
        <w:ind w:left="-15" w:hanging="11"/>
        <w:rPr>
          <w:rFonts w:ascii="Verdana" w:hAnsi="Verdana"/>
          <w:sz w:val="18"/>
          <w:szCs w:val="18"/>
        </w:rPr>
      </w:pPr>
      <w:r w:rsidRPr="006C2A8C">
        <w:rPr>
          <w:rFonts w:ascii="Verdana" w:hAnsi="Verdana"/>
          <w:sz w:val="18"/>
          <w:szCs w:val="18"/>
        </w:rPr>
        <w:t>Se sídlem</w:t>
      </w:r>
      <w:r w:rsidR="00B84359">
        <w:rPr>
          <w:rFonts w:ascii="Verdana" w:hAnsi="Verdana"/>
          <w:sz w:val="18"/>
          <w:szCs w:val="18"/>
        </w:rPr>
        <w:t>:</w:t>
      </w:r>
    </w:p>
    <w:p w14:paraId="7341C70D" w14:textId="277C8CAB" w:rsidR="006312CD" w:rsidRPr="006C2A8C" w:rsidRDefault="00EE6233" w:rsidP="006C2A8C">
      <w:pPr>
        <w:spacing w:after="0" w:line="276" w:lineRule="auto"/>
        <w:ind w:left="-5" w:hanging="11"/>
        <w:rPr>
          <w:rFonts w:ascii="Verdana" w:hAnsi="Verdana"/>
          <w:sz w:val="18"/>
          <w:szCs w:val="18"/>
        </w:rPr>
      </w:pPr>
      <w:r w:rsidRPr="006C2A8C">
        <w:rPr>
          <w:rFonts w:ascii="Verdana" w:hAnsi="Verdana"/>
          <w:sz w:val="18"/>
          <w:szCs w:val="18"/>
        </w:rPr>
        <w:t>Zapsaná v obchodním rejstříku</w:t>
      </w:r>
      <w:r w:rsidR="00941CDD">
        <w:rPr>
          <w:rFonts w:ascii="Verdana" w:hAnsi="Verdana"/>
          <w:sz w:val="18"/>
          <w:szCs w:val="18"/>
        </w:rPr>
        <w:t>:</w:t>
      </w:r>
    </w:p>
    <w:p w14:paraId="3D7E21AD" w14:textId="40BD149E" w:rsidR="002220D6" w:rsidRPr="006C2A8C" w:rsidRDefault="00EE6233" w:rsidP="006C2A8C">
      <w:pPr>
        <w:spacing w:after="0" w:line="276" w:lineRule="auto"/>
        <w:ind w:left="-5" w:hanging="11"/>
        <w:rPr>
          <w:rFonts w:ascii="Verdana" w:hAnsi="Verdana"/>
          <w:sz w:val="18"/>
          <w:szCs w:val="18"/>
        </w:rPr>
      </w:pPr>
      <w:r w:rsidRPr="006C2A8C">
        <w:rPr>
          <w:rFonts w:ascii="Verdana" w:hAnsi="Verdana"/>
          <w:sz w:val="18"/>
          <w:szCs w:val="18"/>
        </w:rPr>
        <w:t>Zastoupená</w:t>
      </w:r>
      <w:r w:rsidR="00B84359">
        <w:rPr>
          <w:rFonts w:ascii="Verdana" w:hAnsi="Verdana"/>
          <w:sz w:val="18"/>
          <w:szCs w:val="18"/>
        </w:rPr>
        <w:t>:</w:t>
      </w:r>
    </w:p>
    <w:p w14:paraId="2ADECFAD" w14:textId="77777777" w:rsidR="006312CD" w:rsidRPr="006C2A8C" w:rsidRDefault="006312CD" w:rsidP="006C2A8C">
      <w:pPr>
        <w:spacing w:after="0" w:line="276" w:lineRule="auto"/>
        <w:ind w:left="-5" w:hanging="11"/>
        <w:rPr>
          <w:rFonts w:ascii="Verdana" w:hAnsi="Verdana"/>
          <w:sz w:val="18"/>
          <w:szCs w:val="18"/>
        </w:rPr>
      </w:pPr>
    </w:p>
    <w:p w14:paraId="40D1F3EB" w14:textId="77777777" w:rsidR="002220D6" w:rsidRPr="006C2A8C" w:rsidRDefault="00EE6233" w:rsidP="006C2A8C">
      <w:pPr>
        <w:spacing w:after="667" w:line="276" w:lineRule="auto"/>
        <w:ind w:hanging="11"/>
        <w:rPr>
          <w:rFonts w:ascii="Verdana" w:hAnsi="Verdana"/>
          <w:b/>
          <w:sz w:val="18"/>
          <w:szCs w:val="18"/>
        </w:rPr>
      </w:pPr>
      <w:r w:rsidRPr="006C2A8C">
        <w:rPr>
          <w:rFonts w:ascii="Verdana" w:eastAsia="Verdana" w:hAnsi="Verdana" w:cs="Verdana"/>
          <w:b/>
          <w:sz w:val="18"/>
          <w:szCs w:val="18"/>
        </w:rPr>
        <w:t>(dále jen „Společnost“)</w:t>
      </w:r>
    </w:p>
    <w:p w14:paraId="51875091" w14:textId="77777777" w:rsidR="002220D6" w:rsidRDefault="00EE6233" w:rsidP="00EE6233">
      <w:pPr>
        <w:spacing w:after="667"/>
        <w:ind w:right="2"/>
        <w:jc w:val="center"/>
      </w:pPr>
      <w:r>
        <w:rPr>
          <w:rFonts w:ascii="Verdana" w:eastAsia="Verdana" w:hAnsi="Verdana" w:cs="Verdana"/>
          <w:b/>
          <w:sz w:val="18"/>
        </w:rPr>
        <w:t>uděluje tímto plnou moc</w:t>
      </w:r>
    </w:p>
    <w:p w14:paraId="4F2AAE7B" w14:textId="16D73E1B" w:rsidR="002220D6" w:rsidRDefault="00EE6233" w:rsidP="00EE6233">
      <w:pPr>
        <w:spacing w:after="211" w:line="265" w:lineRule="auto"/>
        <w:ind w:left="10" w:right="1" w:hanging="10"/>
        <w:jc w:val="center"/>
      </w:pPr>
      <w:r>
        <w:rPr>
          <w:rFonts w:ascii="Verdana" w:eastAsia="Verdana" w:hAnsi="Verdana" w:cs="Verdana"/>
          <w:sz w:val="18"/>
        </w:rPr>
        <w:t>provozovateli kolektivní</w:t>
      </w:r>
      <w:r w:rsidR="003F3011">
        <w:rPr>
          <w:rFonts w:ascii="Verdana" w:eastAsia="Verdana" w:hAnsi="Verdana" w:cs="Verdana"/>
          <w:sz w:val="18"/>
        </w:rPr>
        <w:t>ho</w:t>
      </w:r>
      <w:r>
        <w:rPr>
          <w:rFonts w:ascii="Verdana" w:eastAsia="Verdana" w:hAnsi="Verdana" w:cs="Verdana"/>
          <w:sz w:val="18"/>
        </w:rPr>
        <w:t xml:space="preserve"> systému zpětného odběru společnosti</w:t>
      </w:r>
    </w:p>
    <w:p w14:paraId="33747C6D" w14:textId="3D510A4C" w:rsidR="003F3011" w:rsidRDefault="006312CD" w:rsidP="003F3011">
      <w:pPr>
        <w:spacing w:after="9" w:line="267" w:lineRule="auto"/>
        <w:ind w:left="160" w:hanging="10"/>
        <w:jc w:val="center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RETELA, s.r.o.</w:t>
      </w:r>
      <w:r w:rsidR="00EE6233">
        <w:rPr>
          <w:rFonts w:ascii="Verdana" w:eastAsia="Verdana" w:hAnsi="Verdana" w:cs="Verdana"/>
          <w:sz w:val="18"/>
        </w:rPr>
        <w:t xml:space="preserve">, </w:t>
      </w:r>
      <w:r w:rsidR="003F3011" w:rsidRPr="003F3011">
        <w:rPr>
          <w:rFonts w:cs="Arial"/>
          <w:szCs w:val="18"/>
        </w:rPr>
        <w:t>Neklanova 152/44, Praha 2 - Vyšehrad, 12800</w:t>
      </w:r>
      <w:r w:rsidR="00EE6233">
        <w:rPr>
          <w:rFonts w:ascii="Verdana" w:eastAsia="Verdana" w:hAnsi="Verdana" w:cs="Verdana"/>
          <w:sz w:val="18"/>
        </w:rPr>
        <w:t>, IČ</w:t>
      </w:r>
      <w:r w:rsidR="003F3011">
        <w:rPr>
          <w:rFonts w:ascii="Verdana" w:eastAsia="Verdana" w:hAnsi="Verdana" w:cs="Verdana"/>
          <w:sz w:val="18"/>
        </w:rPr>
        <w:t>O</w:t>
      </w:r>
      <w:r w:rsidR="00EE6233">
        <w:rPr>
          <w:rFonts w:ascii="Verdana" w:eastAsia="Verdana" w:hAnsi="Verdana" w:cs="Verdana"/>
          <w:sz w:val="18"/>
        </w:rPr>
        <w:t xml:space="preserve">: </w:t>
      </w:r>
      <w:r w:rsidR="00B53A20">
        <w:rPr>
          <w:rFonts w:ascii="Verdana" w:eastAsia="Verdana" w:hAnsi="Verdana" w:cs="Verdana"/>
          <w:sz w:val="18"/>
        </w:rPr>
        <w:t>272 43 753</w:t>
      </w:r>
      <w:r w:rsidR="00EE6233">
        <w:rPr>
          <w:rFonts w:ascii="Verdana" w:eastAsia="Verdana" w:hAnsi="Verdana" w:cs="Verdana"/>
          <w:sz w:val="18"/>
        </w:rPr>
        <w:t xml:space="preserve">, zastoupené </w:t>
      </w:r>
    </w:p>
    <w:p w14:paraId="16D62FFA" w14:textId="6F519AB9" w:rsidR="002220D6" w:rsidRDefault="001D486C" w:rsidP="00EE6233">
      <w:pPr>
        <w:spacing w:after="739" w:line="265" w:lineRule="auto"/>
        <w:ind w:left="10" w:right="2" w:hanging="10"/>
        <w:jc w:val="center"/>
      </w:pPr>
      <w:r>
        <w:rPr>
          <w:rFonts w:ascii="Verdana" w:eastAsia="Verdana" w:hAnsi="Verdana" w:cs="Verdana"/>
          <w:sz w:val="18"/>
        </w:rPr>
        <w:t>jednatelem Ing. Jaroslavem Vladíkem</w:t>
      </w:r>
    </w:p>
    <w:p w14:paraId="31FB3D26" w14:textId="3EB5C41B" w:rsidR="002220D6" w:rsidRDefault="00EE6233" w:rsidP="00EE6233">
      <w:pPr>
        <w:spacing w:after="626" w:line="267" w:lineRule="auto"/>
        <w:ind w:left="-5" w:hanging="10"/>
      </w:pPr>
      <w:r>
        <w:rPr>
          <w:rFonts w:ascii="Verdana" w:eastAsia="Verdana" w:hAnsi="Verdana" w:cs="Verdana"/>
          <w:sz w:val="18"/>
        </w:rPr>
        <w:t>k podání návrhu na zápis uvedené Společnosti do Seznamu výrobců elektrozařízení, k jednání s Ministerstvem životního prostředí ve věci tohoto návrhu a k zastupování v řízení o tomto návrhu, včetně doručování a</w:t>
      </w:r>
      <w:r w:rsidR="00323417">
        <w:rPr>
          <w:rFonts w:ascii="Verdana" w:eastAsia="Verdana" w:hAnsi="Verdana" w:cs="Verdana"/>
          <w:sz w:val="18"/>
        </w:rPr>
        <w:t> </w:t>
      </w:r>
      <w:r>
        <w:rPr>
          <w:rFonts w:ascii="Verdana" w:eastAsia="Verdana" w:hAnsi="Verdana" w:cs="Verdana"/>
          <w:sz w:val="18"/>
        </w:rPr>
        <w:t xml:space="preserve">přebírání písemností s návrhem souvisejících, převzetí usnesení o zápisu do Seznamu výrobců elektrozařízení, vzdání se rozkladu proti tomuto rozhodnutí a včetně podávání řádných i mimořádných opravných prostředků. Zmocněnec je oprávněn dále zmocnit třetí osobu, aby místo něho jednala za Společnost. </w:t>
      </w:r>
      <w:r w:rsidR="00B53A20">
        <w:rPr>
          <w:rFonts w:ascii="Verdana" w:eastAsia="Verdana" w:hAnsi="Verdana" w:cs="Verdana"/>
          <w:sz w:val="18"/>
        </w:rPr>
        <w:t xml:space="preserve">Zmocnitel </w:t>
      </w:r>
      <w:r>
        <w:rPr>
          <w:rFonts w:ascii="Verdana" w:eastAsia="Verdana" w:hAnsi="Verdana" w:cs="Verdana"/>
          <w:sz w:val="18"/>
        </w:rPr>
        <w:t>zmocňuje zmocněnce v obdobném rozsahu k podávání návrhů na změny v zápisu, včetně zrušení zápisu (vypsání ze</w:t>
      </w:r>
      <w:r w:rsidR="00522D5E">
        <w:rPr>
          <w:rFonts w:ascii="Verdana" w:eastAsia="Verdana" w:hAnsi="Verdana" w:cs="Verdana"/>
          <w:sz w:val="18"/>
        </w:rPr>
        <w:t> </w:t>
      </w:r>
      <w:r>
        <w:rPr>
          <w:rFonts w:ascii="Verdana" w:eastAsia="Verdana" w:hAnsi="Verdana" w:cs="Verdana"/>
          <w:sz w:val="18"/>
        </w:rPr>
        <w:t>Seznamu).</w:t>
      </w:r>
    </w:p>
    <w:p w14:paraId="0E659E8B" w14:textId="77777777" w:rsidR="002220D6" w:rsidRDefault="00EE6233" w:rsidP="006312CD">
      <w:pPr>
        <w:tabs>
          <w:tab w:val="center" w:pos="2667"/>
        </w:tabs>
        <w:spacing w:after="0" w:line="262" w:lineRule="auto"/>
        <w:ind w:left="-15"/>
        <w:rPr>
          <w:sz w:val="20"/>
        </w:rPr>
      </w:pPr>
      <w:r>
        <w:rPr>
          <w:sz w:val="20"/>
        </w:rPr>
        <w:t>V</w:t>
      </w:r>
      <w:r w:rsidR="006312CD">
        <w:rPr>
          <w:sz w:val="20"/>
        </w:rPr>
        <w:tab/>
      </w:r>
      <w:r>
        <w:rPr>
          <w:sz w:val="20"/>
        </w:rPr>
        <w:t>Dne</w:t>
      </w:r>
    </w:p>
    <w:p w14:paraId="27042DAE" w14:textId="77777777" w:rsidR="006312CD" w:rsidRDefault="006312CD" w:rsidP="003F3011">
      <w:pPr>
        <w:tabs>
          <w:tab w:val="center" w:pos="2667"/>
        </w:tabs>
        <w:spacing w:after="0" w:line="262" w:lineRule="auto"/>
      </w:pPr>
    </w:p>
    <w:p w14:paraId="66593F28" w14:textId="77777777" w:rsidR="002220D6" w:rsidRDefault="00EE6233" w:rsidP="006312CD">
      <w:pPr>
        <w:spacing w:after="0"/>
        <w:ind w:left="5233"/>
      </w:pPr>
      <w:r>
        <w:rPr>
          <w:noProof/>
        </w:rPr>
        <mc:AlternateContent>
          <mc:Choice Requires="wpg">
            <w:drawing>
              <wp:inline distT="0" distB="0" distL="0" distR="0" wp14:anchorId="7FB50F8A" wp14:editId="602224C8">
                <wp:extent cx="3156585" cy="12700"/>
                <wp:effectExtent l="0" t="0" r="0" b="0"/>
                <wp:docPr id="899" name="Group 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6585" cy="12700"/>
                          <a:chOff x="0" y="0"/>
                          <a:chExt cx="3156585" cy="12700"/>
                        </a:xfrm>
                      </wpg:grpSpPr>
                      <wps:wsp>
                        <wps:cNvPr id="136" name="Shape 136"/>
                        <wps:cNvSpPr/>
                        <wps:spPr>
                          <a:xfrm>
                            <a:off x="0" y="0"/>
                            <a:ext cx="31565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585">
                                <a:moveTo>
                                  <a:pt x="0" y="0"/>
                                </a:moveTo>
                                <a:lnTo>
                                  <a:pt x="315658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5D5A0E" id="Group 899" o:spid="_x0000_s1026" style="width:248.55pt;height:1pt;mso-position-horizontal-relative:char;mso-position-vertical-relative:line" coordsize="3156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">
                <v:shape id="Shape 136" o:spid="_x0000_s1027" style="position:absolute;width:31565;height:0;visibility:visible;mso-wrap-style:square;v-text-anchor:top" coordsize="31565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" path="m,l3156585,e" filled="f" strokeweight="1pt">
                  <v:stroke miterlimit="83231f" joinstyle="miter"/>
                  <v:path arrowok="t" textboxrect="0,0,3156585,0"/>
                </v:shape>
                <w10:anchorlock/>
              </v:group>
            </w:pict>
          </mc:Fallback>
        </mc:AlternateContent>
      </w:r>
    </w:p>
    <w:p w14:paraId="08D8BE4C" w14:textId="2BEFC87B" w:rsidR="002220D6" w:rsidRDefault="00EE6233" w:rsidP="006312CD">
      <w:pPr>
        <w:spacing w:after="0"/>
        <w:ind w:left="1556"/>
      </w:pPr>
      <w:r>
        <w:rPr>
          <w:b/>
          <w:sz w:val="20"/>
        </w:rPr>
        <w:t xml:space="preserve">                                         </w:t>
      </w:r>
      <w:r w:rsidR="00292CAF">
        <w:rPr>
          <w:b/>
          <w:sz w:val="20"/>
        </w:rPr>
        <w:t xml:space="preserve">                                         Za společnost</w:t>
      </w:r>
    </w:p>
    <w:p w14:paraId="38B8545D" w14:textId="36863EF1" w:rsidR="006312CD" w:rsidRPr="003F3011" w:rsidRDefault="00EE6233" w:rsidP="003F3011">
      <w:pPr>
        <w:spacing w:after="0" w:line="235" w:lineRule="auto"/>
        <w:ind w:right="2175" w:firstLine="5233"/>
        <w:rPr>
          <w:i/>
          <w:sz w:val="20"/>
        </w:rPr>
      </w:pPr>
      <w:r>
        <w:rPr>
          <w:i/>
          <w:sz w:val="20"/>
        </w:rPr>
        <w:t>Jméno, funkce</w:t>
      </w:r>
      <w:r w:rsidR="00B84359">
        <w:rPr>
          <w:i/>
          <w:sz w:val="20"/>
        </w:rPr>
        <w:t>:</w:t>
      </w:r>
    </w:p>
    <w:p w14:paraId="12894FA6" w14:textId="77777777" w:rsidR="006312CD" w:rsidRDefault="006312CD" w:rsidP="006312CD">
      <w:pPr>
        <w:spacing w:after="0" w:line="235" w:lineRule="auto"/>
        <w:ind w:right="2175"/>
      </w:pPr>
    </w:p>
    <w:p w14:paraId="38C1614E" w14:textId="77777777" w:rsidR="006312CD" w:rsidRDefault="006312CD" w:rsidP="006312CD">
      <w:pPr>
        <w:spacing w:after="0" w:line="235" w:lineRule="auto"/>
        <w:ind w:right="2175"/>
      </w:pPr>
    </w:p>
    <w:p w14:paraId="6DBECA8B" w14:textId="77777777" w:rsidR="002220D6" w:rsidRDefault="00EE6233" w:rsidP="006312CD">
      <w:pPr>
        <w:spacing w:after="0" w:line="235" w:lineRule="auto"/>
        <w:ind w:right="2175"/>
      </w:pPr>
      <w:r>
        <w:t>Tuto plnou moc přijímám.</w:t>
      </w:r>
    </w:p>
    <w:p w14:paraId="4B6D3533" w14:textId="77777777" w:rsidR="006312CD" w:rsidRDefault="006312CD" w:rsidP="006312CD">
      <w:pPr>
        <w:spacing w:after="0" w:line="235" w:lineRule="auto"/>
        <w:ind w:right="2175"/>
      </w:pPr>
    </w:p>
    <w:p w14:paraId="379EC55D" w14:textId="77777777" w:rsidR="006312CD" w:rsidRDefault="006312CD" w:rsidP="006312CD">
      <w:pPr>
        <w:spacing w:after="0" w:line="235" w:lineRule="auto"/>
        <w:ind w:right="2175"/>
      </w:pPr>
    </w:p>
    <w:p w14:paraId="61064079" w14:textId="77777777" w:rsidR="006312CD" w:rsidRDefault="006312CD" w:rsidP="006312CD">
      <w:pPr>
        <w:spacing w:after="0" w:line="235" w:lineRule="auto"/>
        <w:ind w:right="2175"/>
      </w:pPr>
    </w:p>
    <w:p w14:paraId="47E44AEE" w14:textId="73CBD7F9" w:rsidR="006312CD" w:rsidRDefault="006312CD" w:rsidP="006312CD">
      <w:pPr>
        <w:spacing w:after="0" w:line="235" w:lineRule="auto"/>
        <w:ind w:right="2175"/>
      </w:pPr>
      <w:r>
        <w:t>____________________________</w:t>
      </w:r>
    </w:p>
    <w:p w14:paraId="1C1B78A9" w14:textId="004E0D94" w:rsidR="006312CD" w:rsidRDefault="001D486C" w:rsidP="006312CD">
      <w:pPr>
        <w:spacing w:after="0" w:line="235" w:lineRule="auto"/>
        <w:ind w:right="2175" w:firstLine="708"/>
      </w:pPr>
      <w:r>
        <w:t>Ing. Jaroslav Vladík</w:t>
      </w:r>
    </w:p>
    <w:p w14:paraId="64F0A9F5" w14:textId="2512BA30" w:rsidR="006312CD" w:rsidRDefault="006312CD" w:rsidP="006312CD">
      <w:pPr>
        <w:spacing w:after="0" w:line="235" w:lineRule="auto"/>
        <w:ind w:right="2175" w:firstLine="708"/>
      </w:pPr>
      <w:r>
        <w:t xml:space="preserve">     </w:t>
      </w:r>
      <w:r w:rsidR="001D486C">
        <w:t>j</w:t>
      </w:r>
      <w:r>
        <w:t>ednatel</w:t>
      </w:r>
      <w:r w:rsidR="001D486C">
        <w:tab/>
      </w:r>
      <w:r w:rsidR="001D486C">
        <w:tab/>
      </w:r>
      <w:r w:rsidR="001D486C">
        <w:tab/>
      </w:r>
      <w:r w:rsidR="001D486C">
        <w:tab/>
        <w:t xml:space="preserve">      </w:t>
      </w:r>
    </w:p>
    <w:sectPr w:rsidR="006312CD">
      <w:headerReference w:type="default" r:id="rId6"/>
      <w:pgSz w:w="11906" w:h="16838"/>
      <w:pgMar w:top="1440" w:right="851" w:bottom="1440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4D6AF" w14:textId="77777777" w:rsidR="00AA7776" w:rsidRDefault="00AA7776" w:rsidP="00EE6233">
      <w:pPr>
        <w:spacing w:after="0" w:line="240" w:lineRule="auto"/>
      </w:pPr>
      <w:r>
        <w:separator/>
      </w:r>
    </w:p>
  </w:endnote>
  <w:endnote w:type="continuationSeparator" w:id="0">
    <w:p w14:paraId="2DEF2606" w14:textId="77777777" w:rsidR="00AA7776" w:rsidRDefault="00AA7776" w:rsidP="00EE6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9EC0B" w14:textId="77777777" w:rsidR="00AA7776" w:rsidRDefault="00AA7776" w:rsidP="00EE6233">
      <w:pPr>
        <w:spacing w:after="0" w:line="240" w:lineRule="auto"/>
      </w:pPr>
      <w:r>
        <w:separator/>
      </w:r>
    </w:p>
  </w:footnote>
  <w:footnote w:type="continuationSeparator" w:id="0">
    <w:p w14:paraId="68C1E57F" w14:textId="77777777" w:rsidR="00AA7776" w:rsidRDefault="00AA7776" w:rsidP="00EE6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096D" w14:textId="5A048EDF" w:rsidR="002F423F" w:rsidRPr="002F423F" w:rsidRDefault="003F3011" w:rsidP="002F423F">
    <w:pPr>
      <w:spacing w:after="195" w:line="262" w:lineRule="auto"/>
      <w:ind w:left="-5" w:hanging="10"/>
      <w:rPr>
        <w:rFonts w:ascii="Arial" w:hAnsi="Arial" w:cs="Arial"/>
        <w:sz w:val="18"/>
        <w:szCs w:val="18"/>
      </w:rPr>
    </w:pPr>
    <w:r w:rsidRPr="003F3011">
      <w:rPr>
        <w:rFonts w:ascii="Arial" w:hAnsi="Arial" w:cs="Arial"/>
        <w:sz w:val="18"/>
        <w:szCs w:val="18"/>
      </w:rPr>
      <w:t>SKP-V2022_1</w:t>
    </w:r>
  </w:p>
  <w:p w14:paraId="2E5A8B71" w14:textId="77777777" w:rsidR="002F423F" w:rsidRPr="002F423F" w:rsidRDefault="002F423F" w:rsidP="002F423F">
    <w:pPr>
      <w:spacing w:after="0"/>
      <w:jc w:val="center"/>
      <w:rPr>
        <w:rFonts w:ascii="Arial" w:hAnsi="Arial" w:cs="Arial"/>
        <w:sz w:val="20"/>
        <w:szCs w:val="20"/>
      </w:rPr>
    </w:pPr>
    <w:r w:rsidRPr="002F423F">
      <w:rPr>
        <w:rFonts w:ascii="Arial" w:hAnsi="Arial" w:cs="Arial"/>
        <w:b/>
        <w:sz w:val="20"/>
        <w:szCs w:val="20"/>
      </w:rPr>
      <w:t>Příloha č.</w:t>
    </w:r>
    <w:r w:rsidR="006312CD">
      <w:rPr>
        <w:rFonts w:ascii="Arial" w:hAnsi="Arial" w:cs="Arial"/>
        <w:b/>
        <w:sz w:val="20"/>
        <w:szCs w:val="20"/>
      </w:rPr>
      <w:t>4</w:t>
    </w:r>
  </w:p>
  <w:p w14:paraId="62A436CE" w14:textId="77777777" w:rsidR="002F423F" w:rsidRPr="002F423F" w:rsidRDefault="002F423F" w:rsidP="002F423F">
    <w:pPr>
      <w:spacing w:after="545"/>
      <w:jc w:val="center"/>
      <w:rPr>
        <w:rFonts w:ascii="Arial" w:hAnsi="Arial" w:cs="Arial"/>
        <w:sz w:val="20"/>
        <w:szCs w:val="20"/>
      </w:rPr>
    </w:pPr>
    <w:r w:rsidRPr="002F423F">
      <w:rPr>
        <w:rFonts w:ascii="Arial" w:hAnsi="Arial" w:cs="Arial"/>
        <w:b/>
        <w:sz w:val="20"/>
        <w:szCs w:val="20"/>
      </w:rPr>
      <w:t>Všeobecných obchodních podmínek</w:t>
    </w:r>
  </w:p>
  <w:p w14:paraId="50D764FC" w14:textId="77777777" w:rsidR="002F423F" w:rsidRDefault="002F423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D6"/>
    <w:rsid w:val="001D13B7"/>
    <w:rsid w:val="001D486C"/>
    <w:rsid w:val="002220D6"/>
    <w:rsid w:val="00292CAF"/>
    <w:rsid w:val="002F423F"/>
    <w:rsid w:val="00323417"/>
    <w:rsid w:val="003F3011"/>
    <w:rsid w:val="005062A5"/>
    <w:rsid w:val="00522D5E"/>
    <w:rsid w:val="006312CD"/>
    <w:rsid w:val="006C2A8C"/>
    <w:rsid w:val="006F01A1"/>
    <w:rsid w:val="00700CF7"/>
    <w:rsid w:val="008D1C7F"/>
    <w:rsid w:val="00941CDD"/>
    <w:rsid w:val="009748DB"/>
    <w:rsid w:val="00AA1834"/>
    <w:rsid w:val="00AA7776"/>
    <w:rsid w:val="00AB58A6"/>
    <w:rsid w:val="00AE0075"/>
    <w:rsid w:val="00B53A20"/>
    <w:rsid w:val="00B84359"/>
    <w:rsid w:val="00C1505C"/>
    <w:rsid w:val="00CB45C4"/>
    <w:rsid w:val="00D70379"/>
    <w:rsid w:val="00E44B38"/>
    <w:rsid w:val="00EE6233"/>
    <w:rsid w:val="00F2313D"/>
    <w:rsid w:val="00FD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A225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8"/>
    </w:rPr>
  </w:style>
  <w:style w:type="paragraph" w:styleId="Zhlav">
    <w:name w:val="header"/>
    <w:basedOn w:val="Normln"/>
    <w:link w:val="ZhlavChar"/>
    <w:uiPriority w:val="99"/>
    <w:unhideWhenUsed/>
    <w:rsid w:val="002F4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423F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2F4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423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2019-02-18T12:15:00Z</dcterms:created>
  <dcterms:modified xsi:type="dcterms:W3CDTF">2022-06-14T10:58:00Z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08bede-62ef-4e9c-8811-d36c1b1f7687_Enabled">
    <vt:lpwstr>True</vt:lpwstr>
  </property>
  <property fmtid="{D5CDD505-2E9C-101B-9397-08002B2CF9AE}" pid="3" name="MSIP_Label_bf08bede-62ef-4e9c-8811-d36c1b1f7687_SiteId">
    <vt:lpwstr>b26e564a-bd86-4cc5-9677-47dde4b23796</vt:lpwstr>
  </property>
  <property fmtid="{D5CDD505-2E9C-101B-9397-08002B2CF9AE}" pid="4" name="MSIP_Label_bf08bede-62ef-4e9c-8811-d36c1b1f7687_Owner">
    <vt:lpwstr>vanicek@ASEKOL.CZ</vt:lpwstr>
  </property>
  <property fmtid="{D5CDD505-2E9C-101B-9397-08002B2CF9AE}" pid="5" name="MSIP_Label_bf08bede-62ef-4e9c-8811-d36c1b1f7687_SetDate">
    <vt:lpwstr>2018-10-31T07:53:23.4168943Z</vt:lpwstr>
  </property>
  <property fmtid="{D5CDD505-2E9C-101B-9397-08002B2CF9AE}" pid="6" name="MSIP_Label_bf08bede-62ef-4e9c-8811-d36c1b1f7687_Name">
    <vt:lpwstr>Public</vt:lpwstr>
  </property>
  <property fmtid="{D5CDD505-2E9C-101B-9397-08002B2CF9AE}" pid="7" name="MSIP_Label_bf08bede-62ef-4e9c-8811-d36c1b1f7687_Application">
    <vt:lpwstr>Microsoft Azure Information Protection</vt:lpwstr>
  </property>
  <property fmtid="{D5CDD505-2E9C-101B-9397-08002B2CF9AE}" pid="8" name="MSIP_Label_bf08bede-62ef-4e9c-8811-d36c1b1f7687_Extended_MSFT_Method">
    <vt:lpwstr>Automatic</vt:lpwstr>
  </property>
  <property fmtid="{D5CDD505-2E9C-101B-9397-08002B2CF9AE}" pid="9" name="Sensitivity">
    <vt:lpwstr>Public</vt:lpwstr>
  </property>
</Properties>
</file>